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85E" w:rsidRDefault="00D4185E" w:rsidP="00BD0FBA">
      <w:pPr>
        <w:tabs>
          <w:tab w:val="center" w:pos="4680"/>
          <w:tab w:val="right" w:pos="9360"/>
        </w:tabs>
        <w:ind w:left="720" w:right="720"/>
        <w:jc w:val="center"/>
        <w:rPr>
          <w:b/>
        </w:rPr>
      </w:pPr>
      <w:r>
        <w:rPr>
          <w:b/>
        </w:rPr>
        <w:t>California State Board of Guide Dogs for the Blind</w:t>
      </w:r>
    </w:p>
    <w:p w:rsidR="003D0F4A" w:rsidRPr="00D762B9" w:rsidRDefault="00D4185E" w:rsidP="00BD0FBA">
      <w:pPr>
        <w:tabs>
          <w:tab w:val="center" w:pos="4680"/>
          <w:tab w:val="right" w:pos="9360"/>
        </w:tabs>
        <w:ind w:left="720" w:right="720"/>
        <w:jc w:val="center"/>
        <w:rPr>
          <w:b/>
        </w:rPr>
      </w:pPr>
      <w:r>
        <w:rPr>
          <w:b/>
        </w:rPr>
        <w:t xml:space="preserve">Notice of Public </w:t>
      </w:r>
      <w:r w:rsidR="003D0F4A" w:rsidRPr="00D762B9">
        <w:rPr>
          <w:b/>
        </w:rPr>
        <w:t>Board Meeting</w:t>
      </w:r>
    </w:p>
    <w:p w:rsidR="00BD0FBA" w:rsidRPr="00BD0FBA" w:rsidRDefault="007405DD" w:rsidP="00BD0FBA">
      <w:pPr>
        <w:tabs>
          <w:tab w:val="center" w:pos="4680"/>
          <w:tab w:val="right" w:pos="9360"/>
        </w:tabs>
        <w:ind w:left="720" w:right="720"/>
        <w:jc w:val="center"/>
      </w:pPr>
      <w:r>
        <w:t>Mon</w:t>
      </w:r>
      <w:r w:rsidR="00BD0FBA" w:rsidRPr="00BD0FBA">
        <w:t xml:space="preserve">day, </w:t>
      </w:r>
      <w:r w:rsidR="005C030C">
        <w:t>May 9</w:t>
      </w:r>
      <w:r w:rsidR="00BD0FBA" w:rsidRPr="00BD0FBA">
        <w:t>, 201</w:t>
      </w:r>
      <w:r w:rsidR="003D0504">
        <w:t>6</w:t>
      </w:r>
      <w:r w:rsidR="00BD0FBA" w:rsidRPr="00BD0FBA">
        <w:t xml:space="preserve"> </w:t>
      </w:r>
    </w:p>
    <w:p w:rsidR="00287726" w:rsidRDefault="00BC33E0" w:rsidP="00BD0FBA">
      <w:pPr>
        <w:tabs>
          <w:tab w:val="center" w:pos="4680"/>
          <w:tab w:val="right" w:pos="9360"/>
        </w:tabs>
        <w:ind w:left="720" w:right="720"/>
        <w:jc w:val="center"/>
      </w:pPr>
      <w:r>
        <w:t>1:</w:t>
      </w:r>
      <w:r w:rsidR="005C030C">
        <w:t>0</w:t>
      </w:r>
      <w:r w:rsidR="00BD0FBA" w:rsidRPr="00BD0FBA">
        <w:t>0 p.m. – Completion of Business</w:t>
      </w:r>
    </w:p>
    <w:p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rsidR="008D5969" w:rsidRDefault="008D5969" w:rsidP="00BD0FBA">
      <w:pPr>
        <w:tabs>
          <w:tab w:val="center" w:pos="4680"/>
          <w:tab w:val="right" w:pos="9360"/>
        </w:tabs>
        <w:ind w:left="720" w:right="720"/>
        <w:jc w:val="center"/>
      </w:pPr>
    </w:p>
    <w:p w:rsidR="00D4185E" w:rsidRDefault="00D4185E" w:rsidP="00D4185E">
      <w:pPr>
        <w:tabs>
          <w:tab w:val="center" w:pos="4680"/>
          <w:tab w:val="right" w:pos="9360"/>
        </w:tabs>
        <w:ind w:left="720" w:right="720"/>
        <w:jc w:val="center"/>
      </w:pPr>
      <w:r>
        <w:t>One or more Board Members will participate in this meeting at the teleconference sites listed below.  Each teleconference location is accessible to the public and the public will be given an opportunity to address the Board at each teleconference location. The public teleconference sites for this meeting are as follows:</w:t>
      </w:r>
    </w:p>
    <w:p w:rsidR="00BC33E0" w:rsidRDefault="00BC33E0" w:rsidP="00BD0FBA">
      <w:pPr>
        <w:tabs>
          <w:tab w:val="center" w:pos="4680"/>
          <w:tab w:val="right" w:pos="9360"/>
        </w:tabs>
        <w:ind w:left="720" w:right="720"/>
        <w:jc w:val="center"/>
      </w:pPr>
    </w:p>
    <w:p w:rsidR="00DB6547" w:rsidRPr="002B3AD4" w:rsidRDefault="00DB6547" w:rsidP="00DB6547">
      <w:pPr>
        <w:tabs>
          <w:tab w:val="center" w:pos="4680"/>
          <w:tab w:val="right" w:pos="9360"/>
        </w:tabs>
        <w:ind w:left="720" w:right="720"/>
        <w:jc w:val="center"/>
      </w:pPr>
      <w:r w:rsidRPr="002B3AD4">
        <w:t>Department of Consumer Affairs – San Francisco Room</w:t>
      </w:r>
    </w:p>
    <w:p w:rsidR="00DB6547" w:rsidRPr="002B3AD4" w:rsidRDefault="00DB6547" w:rsidP="00DB6547">
      <w:pPr>
        <w:tabs>
          <w:tab w:val="center" w:pos="4680"/>
          <w:tab w:val="right" w:pos="9360"/>
        </w:tabs>
        <w:ind w:left="720" w:right="720"/>
        <w:jc w:val="center"/>
      </w:pPr>
      <w:r w:rsidRPr="002B3AD4">
        <w:t>1625 N. Market Blvd N-318</w:t>
      </w:r>
    </w:p>
    <w:p w:rsidR="00DB6547" w:rsidRDefault="00DB6547" w:rsidP="00DB6547">
      <w:pPr>
        <w:tabs>
          <w:tab w:val="center" w:pos="4680"/>
          <w:tab w:val="right" w:pos="9360"/>
        </w:tabs>
        <w:ind w:left="720" w:right="720"/>
        <w:jc w:val="center"/>
      </w:pPr>
      <w:r w:rsidRPr="002B3AD4">
        <w:t>Sacramento, CA 95834</w:t>
      </w:r>
    </w:p>
    <w:p w:rsidR="00DB6547" w:rsidRDefault="00DB6547"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6043 Ralston Ave</w:t>
      </w:r>
    </w:p>
    <w:p w:rsidR="00BC33E0" w:rsidRDefault="00BC33E0" w:rsidP="00BD0FBA">
      <w:pPr>
        <w:tabs>
          <w:tab w:val="center" w:pos="4680"/>
          <w:tab w:val="right" w:pos="9360"/>
        </w:tabs>
        <w:ind w:left="720" w:right="720"/>
        <w:jc w:val="center"/>
      </w:pPr>
      <w:r>
        <w:t>Richmond, CA 94805</w:t>
      </w:r>
    </w:p>
    <w:p w:rsidR="00BC33E0" w:rsidRDefault="00BC33E0"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 xml:space="preserve">2304 Loma </w:t>
      </w:r>
      <w:proofErr w:type="spellStart"/>
      <w:r>
        <w:t>Prieta</w:t>
      </w:r>
      <w:proofErr w:type="spellEnd"/>
      <w:r>
        <w:t xml:space="preserve"> Rd</w:t>
      </w:r>
    </w:p>
    <w:p w:rsidR="00BC33E0" w:rsidRDefault="00BC33E0" w:rsidP="00BD0FBA">
      <w:pPr>
        <w:tabs>
          <w:tab w:val="center" w:pos="4680"/>
          <w:tab w:val="right" w:pos="9360"/>
        </w:tabs>
        <w:ind w:left="720" w:right="720"/>
        <w:jc w:val="center"/>
      </w:pPr>
      <w:r>
        <w:t>Menlo Park, CA 94025</w:t>
      </w:r>
    </w:p>
    <w:p w:rsidR="00994BFF" w:rsidRDefault="00994BFF" w:rsidP="003D0504">
      <w:pPr>
        <w:tabs>
          <w:tab w:val="center" w:pos="4680"/>
          <w:tab w:val="right" w:pos="9360"/>
        </w:tabs>
        <w:ind w:left="720" w:right="720"/>
        <w:jc w:val="center"/>
      </w:pPr>
    </w:p>
    <w:tbl>
      <w:tblPr>
        <w:tblW w:w="0" w:type="auto"/>
        <w:tblLook w:val="0000" w:firstRow="0" w:lastRow="0" w:firstColumn="0" w:lastColumn="0" w:noHBand="0" w:noVBand="0"/>
      </w:tblPr>
      <w:tblGrid>
        <w:gridCol w:w="5688"/>
        <w:gridCol w:w="5242"/>
      </w:tblGrid>
      <w:tr w:rsidR="00BD0FBA" w:rsidRPr="00BD0FBA" w:rsidTr="00BB280D">
        <w:trPr>
          <w:trHeight w:val="2340"/>
        </w:trPr>
        <w:tc>
          <w:tcPr>
            <w:tcW w:w="5688" w:type="dxa"/>
          </w:tcPr>
          <w:p w:rsidR="00BD0FBA" w:rsidRPr="00BD0FBA" w:rsidRDefault="00BD0FBA" w:rsidP="00BD0FBA">
            <w:pPr>
              <w:ind w:left="720" w:right="720"/>
              <w:jc w:val="center"/>
              <w:rPr>
                <w:i/>
                <w:u w:val="single"/>
              </w:rPr>
            </w:pPr>
            <w:r w:rsidRPr="00BD0FBA">
              <w:rPr>
                <w:i/>
                <w:u w:val="single"/>
              </w:rPr>
              <w:t>Board Members</w:t>
            </w:r>
          </w:p>
          <w:p w:rsidR="00BD0FBA" w:rsidRPr="00BD0FBA" w:rsidRDefault="00BD0FBA" w:rsidP="00BD0FBA">
            <w:pPr>
              <w:ind w:left="720" w:right="720"/>
              <w:jc w:val="center"/>
              <w:rPr>
                <w:i/>
              </w:rPr>
            </w:pPr>
            <w:r w:rsidRPr="00BD0FBA">
              <w:rPr>
                <w:i/>
              </w:rPr>
              <w:t>Eric Holm, President</w:t>
            </w:r>
          </w:p>
          <w:p w:rsidR="00BD0FBA" w:rsidRDefault="00BD0FBA" w:rsidP="00BD0FBA">
            <w:pPr>
              <w:ind w:left="720" w:right="720"/>
              <w:jc w:val="center"/>
              <w:rPr>
                <w:i/>
              </w:rPr>
            </w:pPr>
            <w:r w:rsidRPr="00BD0FBA">
              <w:rPr>
                <w:i/>
              </w:rPr>
              <w:t>Carmen Delgado</w:t>
            </w:r>
            <w:r>
              <w:rPr>
                <w:i/>
              </w:rPr>
              <w:t>, Vice President</w:t>
            </w:r>
          </w:p>
          <w:p w:rsidR="00BD0FBA" w:rsidRPr="00BD0FBA" w:rsidRDefault="00BD0FBA" w:rsidP="00BD0FBA">
            <w:pPr>
              <w:ind w:left="720" w:right="720"/>
              <w:jc w:val="center"/>
              <w:rPr>
                <w:i/>
              </w:rPr>
            </w:pPr>
            <w:r w:rsidRPr="00BD0FBA">
              <w:rPr>
                <w:i/>
              </w:rPr>
              <w:t>Don Brown</w:t>
            </w:r>
          </w:p>
          <w:p w:rsidR="00BD0FBA" w:rsidRDefault="00BD0FBA" w:rsidP="00BD0FBA">
            <w:pPr>
              <w:ind w:left="720" w:right="720"/>
              <w:jc w:val="center"/>
              <w:rPr>
                <w:i/>
              </w:rPr>
            </w:pPr>
            <w:r w:rsidRPr="00BD0FBA">
              <w:rPr>
                <w:i/>
              </w:rPr>
              <w:t>Catherine Carlton</w:t>
            </w:r>
          </w:p>
          <w:p w:rsidR="00E4562E" w:rsidRPr="00BD0FBA" w:rsidRDefault="00E4562E" w:rsidP="00E4562E">
            <w:pPr>
              <w:ind w:left="720" w:right="720"/>
              <w:jc w:val="center"/>
              <w:rPr>
                <w:i/>
              </w:rPr>
            </w:pPr>
            <w:r>
              <w:rPr>
                <w:i/>
              </w:rPr>
              <w:t>Rosa Gomez</w:t>
            </w:r>
          </w:p>
          <w:p w:rsidR="00BD0FBA" w:rsidRDefault="00BD0FBA" w:rsidP="00BD0FBA">
            <w:pPr>
              <w:ind w:left="720" w:right="720"/>
              <w:jc w:val="center"/>
              <w:rPr>
                <w:i/>
              </w:rPr>
            </w:pPr>
            <w:r w:rsidRPr="00BD0FBA">
              <w:rPr>
                <w:i/>
              </w:rPr>
              <w:t xml:space="preserve">Gwen </w:t>
            </w:r>
            <w:proofErr w:type="spellStart"/>
            <w:r w:rsidRPr="00BD0FBA">
              <w:rPr>
                <w:i/>
              </w:rPr>
              <w:t>Marelli</w:t>
            </w:r>
            <w:proofErr w:type="spellEnd"/>
          </w:p>
          <w:p w:rsidR="00BD0FBA" w:rsidRPr="00BB280D" w:rsidRDefault="00BB280D" w:rsidP="00BB280D">
            <w:pPr>
              <w:ind w:left="720" w:right="720"/>
              <w:jc w:val="center"/>
              <w:rPr>
                <w:i/>
              </w:rPr>
            </w:pPr>
            <w:r>
              <w:rPr>
                <w:i/>
              </w:rPr>
              <w:t xml:space="preserve">Joan </w:t>
            </w:r>
            <w:proofErr w:type="spellStart"/>
            <w:r>
              <w:rPr>
                <w:i/>
              </w:rPr>
              <w:t>Patche</w:t>
            </w:r>
            <w:proofErr w:type="spellEnd"/>
          </w:p>
        </w:tc>
        <w:tc>
          <w:tcPr>
            <w:tcW w:w="5242" w:type="dxa"/>
          </w:tcPr>
          <w:p w:rsidR="00BD0FBA" w:rsidRPr="00BD0FBA" w:rsidRDefault="00BD0FBA" w:rsidP="00BD0FBA">
            <w:pPr>
              <w:ind w:left="720" w:right="720"/>
              <w:jc w:val="center"/>
              <w:rPr>
                <w:i/>
                <w:u w:val="single"/>
              </w:rPr>
            </w:pPr>
            <w:r w:rsidRPr="00BD0FBA">
              <w:rPr>
                <w:i/>
                <w:u w:val="single"/>
              </w:rPr>
              <w:t>Executive Officer</w:t>
            </w:r>
          </w:p>
          <w:p w:rsidR="00BD0FBA" w:rsidRPr="00BD0FBA" w:rsidRDefault="00BD0FBA" w:rsidP="00BD0FBA">
            <w:pPr>
              <w:tabs>
                <w:tab w:val="center" w:pos="4680"/>
                <w:tab w:val="right" w:pos="9360"/>
              </w:tabs>
              <w:ind w:left="720" w:right="720"/>
              <w:jc w:val="center"/>
              <w:rPr>
                <w:i/>
              </w:rPr>
            </w:pPr>
            <w:r w:rsidRPr="00BD0FBA">
              <w:rPr>
                <w:i/>
              </w:rPr>
              <w:t>Brian Skewis</w:t>
            </w:r>
          </w:p>
          <w:p w:rsidR="00BD0FBA" w:rsidRPr="00BB280D" w:rsidRDefault="00BD0FBA" w:rsidP="00BD0FBA">
            <w:pPr>
              <w:tabs>
                <w:tab w:val="center" w:pos="4680"/>
                <w:tab w:val="right" w:pos="9360"/>
              </w:tabs>
              <w:ind w:left="720" w:right="720"/>
              <w:jc w:val="center"/>
              <w:rPr>
                <w:i/>
                <w:sz w:val="16"/>
                <w:szCs w:val="16"/>
              </w:rPr>
            </w:pPr>
          </w:p>
          <w:p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rsidR="00BD0FBA" w:rsidRPr="00BB280D" w:rsidRDefault="003D0504" w:rsidP="00BB280D">
            <w:pPr>
              <w:tabs>
                <w:tab w:val="center" w:pos="4680"/>
                <w:tab w:val="right" w:pos="9360"/>
              </w:tabs>
              <w:ind w:left="720" w:right="720"/>
              <w:jc w:val="center"/>
              <w:rPr>
                <w:i/>
              </w:rPr>
            </w:pPr>
            <w:r>
              <w:rPr>
                <w:i/>
              </w:rPr>
              <w:t>Shela Barker</w:t>
            </w:r>
          </w:p>
        </w:tc>
      </w:tr>
    </w:tbl>
    <w:p w:rsidR="00BA4388" w:rsidRDefault="00BA4388" w:rsidP="00BD0FBA">
      <w:pPr>
        <w:tabs>
          <w:tab w:val="center" w:pos="4680"/>
          <w:tab w:val="right" w:pos="9360"/>
        </w:tabs>
        <w:ind w:left="720" w:right="720"/>
        <w:jc w:val="center"/>
      </w:pPr>
    </w:p>
    <w:p w:rsidR="00BD0FBA" w:rsidRPr="00BD0FBA" w:rsidRDefault="00BD0FBA" w:rsidP="00BD0FBA">
      <w:pPr>
        <w:tabs>
          <w:tab w:val="center" w:pos="4680"/>
          <w:tab w:val="right" w:pos="9360"/>
        </w:tabs>
        <w:ind w:left="720" w:right="720"/>
        <w:jc w:val="center"/>
      </w:pPr>
      <w:r w:rsidRPr="00BD0FBA">
        <w:t>AGENDA</w:t>
      </w:r>
    </w:p>
    <w:p w:rsidR="00BD0FBA" w:rsidRPr="00BD0FBA" w:rsidRDefault="00BD0FBA" w:rsidP="000B446B">
      <w:pPr>
        <w:tabs>
          <w:tab w:val="center" w:pos="4680"/>
          <w:tab w:val="right" w:pos="9360"/>
        </w:tabs>
        <w:ind w:left="720" w:right="720"/>
        <w:jc w:val="center"/>
      </w:pPr>
    </w:p>
    <w:p w:rsidR="00BD0FBA" w:rsidRPr="00BD0FBA" w:rsidRDefault="00BD0FBA" w:rsidP="00BD0FBA">
      <w:pPr>
        <w:numPr>
          <w:ilvl w:val="0"/>
          <w:numId w:val="1"/>
        </w:numPr>
        <w:tabs>
          <w:tab w:val="num" w:pos="405"/>
        </w:tabs>
        <w:ind w:left="1080" w:right="720" w:hanging="360"/>
      </w:pPr>
      <w:r w:rsidRPr="00BD0FBA">
        <w:t>Call to Order/</w:t>
      </w:r>
      <w:r w:rsidR="00EE7F91" w:rsidRPr="00BD0FBA">
        <w:t>President’s Welcome</w:t>
      </w:r>
    </w:p>
    <w:p w:rsidR="00BD0FBA" w:rsidRPr="00BD0FBA" w:rsidRDefault="00BD0FBA" w:rsidP="00BD0FBA">
      <w:pPr>
        <w:tabs>
          <w:tab w:val="center" w:pos="4680"/>
          <w:tab w:val="right" w:pos="9360"/>
        </w:tabs>
        <w:ind w:left="1080" w:right="720"/>
      </w:pPr>
    </w:p>
    <w:p w:rsidR="00DB6547" w:rsidRDefault="00EE7F91" w:rsidP="00DB6547">
      <w:pPr>
        <w:numPr>
          <w:ilvl w:val="0"/>
          <w:numId w:val="2"/>
        </w:numPr>
        <w:ind w:right="720"/>
      </w:pPr>
      <w:r w:rsidRPr="00BD0FBA">
        <w:t>Roll Call</w:t>
      </w:r>
      <w:r w:rsidR="00DB6547">
        <w:t>/Establishment of a Quorum</w:t>
      </w:r>
    </w:p>
    <w:p w:rsidR="00DB6547" w:rsidRDefault="00DB6547" w:rsidP="00DB6547">
      <w:pPr>
        <w:ind w:left="1080" w:right="720"/>
      </w:pPr>
    </w:p>
    <w:p w:rsidR="00DB6547" w:rsidRPr="00DB6547" w:rsidRDefault="00DB6547" w:rsidP="00DB6547">
      <w:pPr>
        <w:pStyle w:val="ListParagraph"/>
        <w:numPr>
          <w:ilvl w:val="0"/>
          <w:numId w:val="2"/>
        </w:numPr>
      </w:pPr>
      <w:r w:rsidRPr="00DB6547">
        <w:t>Approval of Meeting Minutes Dated January 25, 2016 and April 8, 2016</w:t>
      </w:r>
    </w:p>
    <w:p w:rsidR="007A67F0" w:rsidRDefault="007A67F0" w:rsidP="00E67C76">
      <w:pPr>
        <w:ind w:left="720" w:right="720"/>
      </w:pPr>
    </w:p>
    <w:p w:rsidR="00DB6547" w:rsidRDefault="00DB6547" w:rsidP="00DB6547">
      <w:pPr>
        <w:pStyle w:val="ListParagraph"/>
        <w:numPr>
          <w:ilvl w:val="0"/>
          <w:numId w:val="2"/>
        </w:numPr>
        <w:ind w:right="720"/>
      </w:pPr>
      <w:r>
        <w:t>Legislative Update</w:t>
      </w:r>
    </w:p>
    <w:p w:rsidR="00BA4388" w:rsidRDefault="00BC33E0" w:rsidP="00DB6547">
      <w:pPr>
        <w:pStyle w:val="ListParagraph"/>
        <w:numPr>
          <w:ilvl w:val="1"/>
          <w:numId w:val="2"/>
        </w:numPr>
        <w:ind w:right="720"/>
      </w:pPr>
      <w:r>
        <w:t>Discussion and Possible Action Regarding Senate Bill 1331 (</w:t>
      </w:r>
      <w:proofErr w:type="spellStart"/>
      <w:r>
        <w:t>Pavley</w:t>
      </w:r>
      <w:proofErr w:type="spellEnd"/>
      <w:r>
        <w:t>)</w:t>
      </w:r>
    </w:p>
    <w:p w:rsidR="00BA4388" w:rsidRDefault="00BA4388" w:rsidP="00DB6547">
      <w:pPr>
        <w:pStyle w:val="ListParagraph"/>
        <w:numPr>
          <w:ilvl w:val="1"/>
          <w:numId w:val="2"/>
        </w:numPr>
        <w:ind w:right="720"/>
      </w:pPr>
      <w:r>
        <w:t>Discussion and Possible Action Regarding Assembly Bill 1824 (Chang)</w:t>
      </w:r>
    </w:p>
    <w:p w:rsidR="00C47406" w:rsidRDefault="00C47406" w:rsidP="00C47406">
      <w:pPr>
        <w:ind w:right="720"/>
      </w:pPr>
    </w:p>
    <w:p w:rsidR="00AE5F95" w:rsidRDefault="00AE5F95" w:rsidP="00C47406">
      <w:pPr>
        <w:ind w:right="720"/>
      </w:pPr>
    </w:p>
    <w:p w:rsidR="00AE5F95" w:rsidRDefault="00AE5F95" w:rsidP="00C47406">
      <w:pPr>
        <w:ind w:right="720"/>
      </w:pPr>
    </w:p>
    <w:p w:rsidR="00AE5F95" w:rsidRDefault="00AE5F95" w:rsidP="00C47406">
      <w:pPr>
        <w:ind w:right="720"/>
      </w:pPr>
    </w:p>
    <w:p w:rsidR="00BC33E0" w:rsidRDefault="00BC33E0" w:rsidP="00BD0FBA">
      <w:pPr>
        <w:numPr>
          <w:ilvl w:val="0"/>
          <w:numId w:val="2"/>
        </w:numPr>
        <w:ind w:right="720"/>
      </w:pPr>
      <w:r>
        <w:t xml:space="preserve">Practice Task Force Update and </w:t>
      </w:r>
      <w:r w:rsidR="00EA37CD">
        <w:t xml:space="preserve">Consideration of </w:t>
      </w:r>
      <w:r>
        <w:t>Recommendations Regarding:</w:t>
      </w:r>
    </w:p>
    <w:p w:rsidR="00BC33E0" w:rsidRPr="00BC33E0" w:rsidRDefault="00BC33E0" w:rsidP="00BC33E0">
      <w:pPr>
        <w:pStyle w:val="ListParagraph"/>
        <w:numPr>
          <w:ilvl w:val="1"/>
          <w:numId w:val="2"/>
        </w:numPr>
      </w:pPr>
      <w:r w:rsidRPr="00BC33E0">
        <w:t>a fact sheet outlining the Board’s Arbitration program and authority</w:t>
      </w:r>
    </w:p>
    <w:p w:rsidR="00BD0FBA" w:rsidRDefault="00EA37CD" w:rsidP="00BC33E0">
      <w:pPr>
        <w:numPr>
          <w:ilvl w:val="1"/>
          <w:numId w:val="2"/>
        </w:numPr>
        <w:ind w:right="720"/>
      </w:pPr>
      <w:r>
        <w:t xml:space="preserve">The creation of a </w:t>
      </w:r>
      <w:r w:rsidR="00BC33E0" w:rsidRPr="00BC33E0">
        <w:t>temporary follow-up instruction permit through legislation and regulation</w:t>
      </w:r>
    </w:p>
    <w:p w:rsidR="00212557" w:rsidRPr="00212557" w:rsidRDefault="00212557" w:rsidP="00212557">
      <w:pPr>
        <w:pStyle w:val="ListParagraph"/>
        <w:ind w:left="1080" w:right="720"/>
        <w:rPr>
          <w:b/>
          <w:u w:val="single"/>
        </w:rPr>
      </w:pPr>
      <w:r w:rsidRPr="00212557">
        <w:rPr>
          <w:b/>
          <w:u w:val="single"/>
        </w:rPr>
        <w:t>CLOSED SESSION</w:t>
      </w:r>
    </w:p>
    <w:p w:rsidR="00FA42BD" w:rsidRDefault="00212557" w:rsidP="00BC33E0">
      <w:pPr>
        <w:numPr>
          <w:ilvl w:val="1"/>
          <w:numId w:val="2"/>
        </w:numPr>
        <w:ind w:right="720"/>
      </w:pPr>
      <w:r w:rsidRPr="00F273FF">
        <w:t xml:space="preserve">The </w:t>
      </w:r>
      <w:r>
        <w:t>Board</w:t>
      </w:r>
      <w:r w:rsidRPr="00F273FF">
        <w:t xml:space="preserve"> will meet in closed session pursuant to</w:t>
      </w:r>
      <w:r>
        <w:t xml:space="preserve"> Government Code Section 11126(c)(1)</w:t>
      </w:r>
      <w:r w:rsidR="00EA37CD">
        <w:t xml:space="preserve">  </w:t>
      </w:r>
      <w:r w:rsidR="00CC3D8E">
        <w:t>to consider recommendations related to the preparation, approval, and administration of</w:t>
      </w:r>
      <w:r w:rsidR="00EA37CD">
        <w:t xml:space="preserve"> its licensing </w:t>
      </w:r>
      <w:r w:rsidR="00CC3D8E">
        <w:t>examination</w:t>
      </w:r>
      <w:r w:rsidR="00EA37CD">
        <w:t xml:space="preserve"> </w:t>
      </w:r>
    </w:p>
    <w:p w:rsidR="00212557" w:rsidRPr="00896F9A" w:rsidRDefault="00212557" w:rsidP="00212557">
      <w:pPr>
        <w:ind w:left="1080" w:right="720"/>
        <w:rPr>
          <w:b/>
          <w:u w:val="single"/>
        </w:rPr>
      </w:pPr>
      <w:r>
        <w:rPr>
          <w:b/>
          <w:u w:val="single"/>
        </w:rPr>
        <w:t>OPEN SESSION</w:t>
      </w:r>
    </w:p>
    <w:p w:rsidR="00BD0FBA" w:rsidRPr="00BD0FBA" w:rsidRDefault="00BD0FBA" w:rsidP="00BD0FBA">
      <w:pPr>
        <w:autoSpaceDE w:val="0"/>
        <w:autoSpaceDN w:val="0"/>
        <w:adjustRightInd w:val="0"/>
        <w:ind w:left="1080" w:right="720"/>
        <w:jc w:val="both"/>
        <w:rPr>
          <w:rFonts w:eastAsia="Times"/>
          <w:color w:val="000000"/>
        </w:rPr>
      </w:pPr>
    </w:p>
    <w:p w:rsidR="00BD0FBA" w:rsidRDefault="00BD0FBA" w:rsidP="00BD0FBA">
      <w:pPr>
        <w:numPr>
          <w:ilvl w:val="0"/>
          <w:numId w:val="2"/>
        </w:numPr>
        <w:ind w:right="720"/>
      </w:pPr>
      <w:r w:rsidRPr="00BD0FBA">
        <w:t xml:space="preserve">Public Comment on Items Not on the Agenda </w:t>
      </w:r>
    </w:p>
    <w:p w:rsidR="00AE5F95" w:rsidRDefault="00AE5F95" w:rsidP="00AE5F95">
      <w:pPr>
        <w:ind w:left="1080" w:right="720"/>
      </w:pPr>
    </w:p>
    <w:p w:rsidR="00AE5F95" w:rsidRDefault="00430725" w:rsidP="00AE5F95">
      <w:pPr>
        <w:numPr>
          <w:ilvl w:val="0"/>
          <w:numId w:val="2"/>
        </w:numPr>
        <w:ind w:right="720"/>
      </w:pPr>
      <w:r>
        <w:t>Future Board Meetings</w:t>
      </w:r>
      <w:r w:rsidR="00AE5F95" w:rsidRPr="00AE5F95">
        <w:t xml:space="preserve"> </w:t>
      </w:r>
    </w:p>
    <w:p w:rsidR="00F170FA" w:rsidRDefault="00430725" w:rsidP="00D6292C">
      <w:pPr>
        <w:numPr>
          <w:ilvl w:val="1"/>
          <w:numId w:val="2"/>
        </w:numPr>
        <w:ind w:right="720"/>
      </w:pPr>
      <w:r>
        <w:t>Setting of Board Meeting dates and locations for 2016</w:t>
      </w:r>
      <w:r w:rsidR="00D6292C">
        <w:t>-2017</w:t>
      </w:r>
      <w:bookmarkStart w:id="0" w:name="_GoBack"/>
      <w:bookmarkEnd w:id="0"/>
    </w:p>
    <w:p w:rsidR="00D6292C" w:rsidRDefault="00F170FA" w:rsidP="00D6292C">
      <w:pPr>
        <w:numPr>
          <w:ilvl w:val="1"/>
          <w:numId w:val="2"/>
        </w:numPr>
        <w:ind w:right="720"/>
      </w:pPr>
      <w:r>
        <w:t>Agenda Items for Next Meeting</w:t>
      </w:r>
    </w:p>
    <w:p w:rsidR="00D6292C" w:rsidRDefault="00D6292C" w:rsidP="00D6292C">
      <w:pPr>
        <w:ind w:left="1800" w:right="720"/>
      </w:pPr>
    </w:p>
    <w:p w:rsidR="00BD0FBA" w:rsidRPr="00BD0FBA" w:rsidRDefault="00BD0FBA" w:rsidP="00D6292C">
      <w:pPr>
        <w:numPr>
          <w:ilvl w:val="0"/>
          <w:numId w:val="2"/>
        </w:numPr>
        <w:ind w:right="720"/>
      </w:pPr>
      <w:r w:rsidRPr="00BD0FBA">
        <w:t xml:space="preserve">Adjournment </w:t>
      </w:r>
    </w:p>
    <w:p w:rsidR="006F1069" w:rsidRDefault="00E44122" w:rsidP="00212557">
      <w:pPr>
        <w:pStyle w:val="ListParagraph"/>
        <w:spacing w:before="100" w:beforeAutospacing="1" w:after="100" w:afterAutospacing="1"/>
        <w:ind w:left="1080" w:right="720"/>
        <w:jc w:val="both"/>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sectPr w:rsidR="006F1069" w:rsidSect="00BA4388">
      <w:headerReference w:type="default" r:id="rId10"/>
      <w:footerReference w:type="default" r:id="rId11"/>
      <w:pgSz w:w="12240" w:h="15840"/>
      <w:pgMar w:top="1980" w:right="720" w:bottom="0" w:left="720" w:header="90"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972" w:rsidRDefault="00632972" w:rsidP="003228F9">
      <w:r>
        <w:separator/>
      </w:r>
    </w:p>
  </w:endnote>
  <w:endnote w:type="continuationSeparator" w:id="0">
    <w:p w:rsidR="00632972" w:rsidRDefault="00632972"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95" w:rsidRDefault="00AE5F95">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972" w:rsidRDefault="00632972" w:rsidP="003228F9">
      <w:r>
        <w:separator/>
      </w:r>
    </w:p>
  </w:footnote>
  <w:footnote w:type="continuationSeparator" w:id="0">
    <w:p w:rsidR="00632972" w:rsidRDefault="00632972"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F95" w:rsidRDefault="00AE5F95">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86DE7"/>
    <w:rsid w:val="001B4B63"/>
    <w:rsid w:val="001B5A12"/>
    <w:rsid w:val="001D38D6"/>
    <w:rsid w:val="00212557"/>
    <w:rsid w:val="00257BB8"/>
    <w:rsid w:val="00264108"/>
    <w:rsid w:val="00287726"/>
    <w:rsid w:val="002B2116"/>
    <w:rsid w:val="002B3AD4"/>
    <w:rsid w:val="002B690F"/>
    <w:rsid w:val="002F5A3E"/>
    <w:rsid w:val="003132EC"/>
    <w:rsid w:val="003228F9"/>
    <w:rsid w:val="003748C8"/>
    <w:rsid w:val="00386975"/>
    <w:rsid w:val="003D0504"/>
    <w:rsid w:val="003D0F4A"/>
    <w:rsid w:val="00402C3C"/>
    <w:rsid w:val="00410156"/>
    <w:rsid w:val="00430725"/>
    <w:rsid w:val="00460139"/>
    <w:rsid w:val="004D771D"/>
    <w:rsid w:val="00536646"/>
    <w:rsid w:val="00545B52"/>
    <w:rsid w:val="005C030C"/>
    <w:rsid w:val="005F360B"/>
    <w:rsid w:val="00607ED8"/>
    <w:rsid w:val="00632972"/>
    <w:rsid w:val="006332F7"/>
    <w:rsid w:val="006360CB"/>
    <w:rsid w:val="006F1069"/>
    <w:rsid w:val="007405DD"/>
    <w:rsid w:val="00781378"/>
    <w:rsid w:val="007A67F0"/>
    <w:rsid w:val="008019EE"/>
    <w:rsid w:val="008514C6"/>
    <w:rsid w:val="00861FF4"/>
    <w:rsid w:val="008D3BF8"/>
    <w:rsid w:val="008D5969"/>
    <w:rsid w:val="008E00D3"/>
    <w:rsid w:val="008F2594"/>
    <w:rsid w:val="00900F9D"/>
    <w:rsid w:val="009063CC"/>
    <w:rsid w:val="00952108"/>
    <w:rsid w:val="00994BFF"/>
    <w:rsid w:val="009C184A"/>
    <w:rsid w:val="009C41EF"/>
    <w:rsid w:val="009D0F05"/>
    <w:rsid w:val="00A13F52"/>
    <w:rsid w:val="00A27030"/>
    <w:rsid w:val="00A31FEF"/>
    <w:rsid w:val="00AD50F4"/>
    <w:rsid w:val="00AE5F95"/>
    <w:rsid w:val="00AF1F28"/>
    <w:rsid w:val="00B11F27"/>
    <w:rsid w:val="00B225D3"/>
    <w:rsid w:val="00B63B6F"/>
    <w:rsid w:val="00B77275"/>
    <w:rsid w:val="00B9055A"/>
    <w:rsid w:val="00BA4388"/>
    <w:rsid w:val="00BB0982"/>
    <w:rsid w:val="00BB280D"/>
    <w:rsid w:val="00BC33E0"/>
    <w:rsid w:val="00BD0FBA"/>
    <w:rsid w:val="00BD2F82"/>
    <w:rsid w:val="00BE76A5"/>
    <w:rsid w:val="00C253B9"/>
    <w:rsid w:val="00C47406"/>
    <w:rsid w:val="00C85642"/>
    <w:rsid w:val="00CC3D8E"/>
    <w:rsid w:val="00CF3EB4"/>
    <w:rsid w:val="00CF5187"/>
    <w:rsid w:val="00D1457C"/>
    <w:rsid w:val="00D40F61"/>
    <w:rsid w:val="00D4185E"/>
    <w:rsid w:val="00D43EA4"/>
    <w:rsid w:val="00D6292C"/>
    <w:rsid w:val="00D762B9"/>
    <w:rsid w:val="00DB1D4A"/>
    <w:rsid w:val="00DB6547"/>
    <w:rsid w:val="00DE74FE"/>
    <w:rsid w:val="00E329B1"/>
    <w:rsid w:val="00E44122"/>
    <w:rsid w:val="00E4562E"/>
    <w:rsid w:val="00E645B1"/>
    <w:rsid w:val="00E67C76"/>
    <w:rsid w:val="00E76984"/>
    <w:rsid w:val="00EA37CD"/>
    <w:rsid w:val="00EE1AF9"/>
    <w:rsid w:val="00EE7F91"/>
    <w:rsid w:val="00EF449E"/>
    <w:rsid w:val="00F03A25"/>
    <w:rsid w:val="00F170FA"/>
    <w:rsid w:val="00F22C38"/>
    <w:rsid w:val="00F273FF"/>
    <w:rsid w:val="00F550AC"/>
    <w:rsid w:val="00FA4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5FC22-7FF9-40AE-9F7D-1C9C1DF24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2462</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2</cp:revision>
  <cp:lastPrinted>2016-03-22T20:25:00Z</cp:lastPrinted>
  <dcterms:created xsi:type="dcterms:W3CDTF">2016-04-26T16:22:00Z</dcterms:created>
  <dcterms:modified xsi:type="dcterms:W3CDTF">2016-04-26T16:22:00Z</dcterms:modified>
</cp:coreProperties>
</file>